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0F" w:rsidRDefault="0039050F" w:rsidP="0039050F">
      <w:pPr>
        <w:jc w:val="center"/>
        <w:rPr>
          <w:rFonts w:ascii="Times New Roman" w:hAnsi="Times New Roman" w:cs="Times New Roman"/>
          <w:b/>
          <w:sz w:val="28"/>
          <w:szCs w:val="28"/>
        </w:rPr>
      </w:pPr>
      <w:proofErr w:type="spellStart"/>
      <w:r w:rsidRPr="0039050F">
        <w:rPr>
          <w:rFonts w:ascii="Times New Roman" w:hAnsi="Times New Roman" w:cs="Times New Roman"/>
          <w:b/>
          <w:sz w:val="28"/>
          <w:szCs w:val="28"/>
        </w:rPr>
        <w:t>Положення</w:t>
      </w:r>
      <w:proofErr w:type="spellEnd"/>
      <w:r w:rsidRPr="0039050F">
        <w:rPr>
          <w:rFonts w:ascii="Times New Roman" w:hAnsi="Times New Roman" w:cs="Times New Roman"/>
          <w:b/>
          <w:sz w:val="28"/>
          <w:szCs w:val="28"/>
        </w:rPr>
        <w:t xml:space="preserve"> про </w:t>
      </w:r>
      <w:proofErr w:type="spellStart"/>
      <w:r w:rsidRPr="0039050F">
        <w:rPr>
          <w:rFonts w:ascii="Times New Roman" w:hAnsi="Times New Roman" w:cs="Times New Roman"/>
          <w:b/>
          <w:sz w:val="28"/>
          <w:szCs w:val="28"/>
        </w:rPr>
        <w:t>адміністративну</w:t>
      </w:r>
      <w:proofErr w:type="spellEnd"/>
      <w:r w:rsidRPr="0039050F">
        <w:rPr>
          <w:rFonts w:ascii="Times New Roman" w:hAnsi="Times New Roman" w:cs="Times New Roman"/>
          <w:b/>
          <w:sz w:val="28"/>
          <w:szCs w:val="28"/>
        </w:rPr>
        <w:t xml:space="preserve"> </w:t>
      </w:r>
      <w:proofErr w:type="spellStart"/>
      <w:r w:rsidRPr="0039050F">
        <w:rPr>
          <w:rFonts w:ascii="Times New Roman" w:hAnsi="Times New Roman" w:cs="Times New Roman"/>
          <w:b/>
          <w:sz w:val="28"/>
          <w:szCs w:val="28"/>
        </w:rPr>
        <w:t>комісію</w:t>
      </w:r>
      <w:proofErr w:type="spellEnd"/>
      <w:r w:rsidRPr="0039050F">
        <w:rPr>
          <w:rFonts w:ascii="Times New Roman" w:hAnsi="Times New Roman" w:cs="Times New Roman"/>
          <w:b/>
          <w:sz w:val="28"/>
          <w:szCs w:val="28"/>
        </w:rPr>
        <w:t xml:space="preserve"> при </w:t>
      </w:r>
    </w:p>
    <w:p w:rsidR="0039050F" w:rsidRPr="0039050F" w:rsidRDefault="0039050F" w:rsidP="0039050F">
      <w:pPr>
        <w:jc w:val="center"/>
        <w:rPr>
          <w:rFonts w:ascii="Times New Roman" w:hAnsi="Times New Roman" w:cs="Times New Roman"/>
          <w:b/>
          <w:sz w:val="28"/>
          <w:szCs w:val="28"/>
        </w:rPr>
      </w:pPr>
      <w:bookmarkStart w:id="0" w:name="_GoBack"/>
      <w:bookmarkEnd w:id="0"/>
      <w:proofErr w:type="spellStart"/>
      <w:r w:rsidRPr="0039050F">
        <w:rPr>
          <w:rFonts w:ascii="Times New Roman" w:hAnsi="Times New Roman" w:cs="Times New Roman"/>
          <w:b/>
          <w:sz w:val="28"/>
          <w:szCs w:val="28"/>
        </w:rPr>
        <w:t>виконавчому</w:t>
      </w:r>
      <w:proofErr w:type="spellEnd"/>
      <w:r w:rsidRPr="0039050F">
        <w:rPr>
          <w:rFonts w:ascii="Times New Roman" w:hAnsi="Times New Roman" w:cs="Times New Roman"/>
          <w:b/>
          <w:sz w:val="28"/>
          <w:szCs w:val="28"/>
        </w:rPr>
        <w:t xml:space="preserve"> </w:t>
      </w:r>
      <w:proofErr w:type="spellStart"/>
      <w:r w:rsidRPr="0039050F">
        <w:rPr>
          <w:rFonts w:ascii="Times New Roman" w:hAnsi="Times New Roman" w:cs="Times New Roman"/>
          <w:b/>
          <w:sz w:val="28"/>
          <w:szCs w:val="28"/>
        </w:rPr>
        <w:t>комітеті</w:t>
      </w:r>
      <w:proofErr w:type="spellEnd"/>
      <w:r w:rsidRPr="0039050F">
        <w:rPr>
          <w:rFonts w:ascii="Times New Roman" w:hAnsi="Times New Roman" w:cs="Times New Roman"/>
          <w:b/>
          <w:sz w:val="28"/>
          <w:szCs w:val="28"/>
        </w:rPr>
        <w:t xml:space="preserve"> </w:t>
      </w:r>
      <w:proofErr w:type="spellStart"/>
      <w:r w:rsidRPr="0039050F">
        <w:rPr>
          <w:rFonts w:ascii="Times New Roman" w:hAnsi="Times New Roman" w:cs="Times New Roman"/>
          <w:b/>
          <w:sz w:val="28"/>
          <w:szCs w:val="28"/>
        </w:rPr>
        <w:t>Вінницької</w:t>
      </w:r>
      <w:proofErr w:type="spellEnd"/>
      <w:r w:rsidRPr="0039050F">
        <w:rPr>
          <w:rFonts w:ascii="Times New Roman" w:hAnsi="Times New Roman" w:cs="Times New Roman"/>
          <w:b/>
          <w:sz w:val="28"/>
          <w:szCs w:val="28"/>
        </w:rPr>
        <w:t xml:space="preserve"> міської ради</w:t>
      </w:r>
    </w:p>
    <w:p w:rsidR="0039050F" w:rsidRDefault="0039050F" w:rsidP="0039050F">
      <w:pPr>
        <w:spacing w:after="0" w:line="315" w:lineRule="atLeast"/>
        <w:rPr>
          <w:rFonts w:ascii="Times New Roman" w:eastAsia="Times New Roman" w:hAnsi="Times New Roman" w:cs="Times New Roman"/>
          <w:color w:val="333333"/>
          <w:sz w:val="28"/>
          <w:szCs w:val="28"/>
          <w:lang w:val="uk-UA" w:eastAsia="uk-UA"/>
        </w:rPr>
      </w:pPr>
    </w:p>
    <w:p w:rsidR="0039050F" w:rsidRPr="0039050F" w:rsidRDefault="0039050F" w:rsidP="0039050F">
      <w:pPr>
        <w:spacing w:after="0" w:line="315" w:lineRule="atLeast"/>
        <w:rPr>
          <w:rFonts w:ascii="Times New Roman" w:eastAsia="Times New Roman" w:hAnsi="Times New Roman" w:cs="Times New Roman"/>
          <w:color w:val="333333"/>
          <w:sz w:val="28"/>
          <w:szCs w:val="28"/>
          <w:lang w:val="uk-UA" w:eastAsia="uk-UA"/>
        </w:rPr>
      </w:pPr>
      <w:r w:rsidRPr="0039050F">
        <w:rPr>
          <w:rFonts w:ascii="Times New Roman" w:eastAsia="Times New Roman" w:hAnsi="Times New Roman" w:cs="Times New Roman"/>
          <w:color w:val="333333"/>
          <w:sz w:val="28"/>
          <w:szCs w:val="28"/>
          <w:lang w:val="uk-UA" w:eastAsia="uk-UA"/>
        </w:rPr>
        <w:t>1. ЗАГАЛЬНІ ПОЛОЖЕННЯ</w:t>
      </w:r>
    </w:p>
    <w:p w:rsidR="0039050F" w:rsidRPr="0039050F" w:rsidRDefault="0039050F" w:rsidP="0039050F">
      <w:pPr>
        <w:spacing w:after="0" w:line="315" w:lineRule="atLeast"/>
        <w:rPr>
          <w:rFonts w:ascii="Times New Roman" w:eastAsia="Times New Roman" w:hAnsi="Times New Roman" w:cs="Times New Roman"/>
          <w:color w:val="333333"/>
          <w:sz w:val="28"/>
          <w:szCs w:val="28"/>
          <w:lang w:val="uk-UA" w:eastAsia="uk-UA"/>
        </w:rPr>
      </w:pPr>
      <w:r w:rsidRPr="0039050F">
        <w:rPr>
          <w:rFonts w:ascii="Times New Roman" w:eastAsia="Times New Roman" w:hAnsi="Times New Roman" w:cs="Times New Roman"/>
          <w:color w:val="333333"/>
          <w:sz w:val="28"/>
          <w:szCs w:val="28"/>
          <w:lang w:val="uk-UA" w:eastAsia="uk-UA"/>
        </w:rPr>
        <w:t>1.1.  Адміністративна комісія – це колегіальний орган, який утворюється при виконавчому комітеті Вінницької міської ради для розгляду і вирішення справ про адміністративні правопорушення, за винятком справ, віднесених Кодексом України про адміністративні правопорушення до відання інших органів (посадових осіб).</w:t>
      </w:r>
      <w:r w:rsidRPr="0039050F">
        <w:rPr>
          <w:rFonts w:ascii="Times New Roman" w:eastAsia="Times New Roman" w:hAnsi="Times New Roman" w:cs="Times New Roman"/>
          <w:color w:val="333333"/>
          <w:sz w:val="28"/>
          <w:szCs w:val="28"/>
          <w:lang w:val="uk-UA" w:eastAsia="uk-UA"/>
        </w:rPr>
        <w:br/>
        <w:t>1.2. Адміністративна комісія у своїй діяльності керується Конституцією України, Кодексом України про адміністративні правопорушення, іншими нормативно-правовими актами, цим Положенням, а також рішеннями обласної, міської ради та її виконавчого комітету.</w:t>
      </w:r>
      <w:r w:rsidRPr="0039050F">
        <w:rPr>
          <w:rFonts w:ascii="Times New Roman" w:eastAsia="Times New Roman" w:hAnsi="Times New Roman" w:cs="Times New Roman"/>
          <w:color w:val="333333"/>
          <w:sz w:val="28"/>
          <w:szCs w:val="28"/>
          <w:lang w:val="uk-UA" w:eastAsia="uk-UA"/>
        </w:rPr>
        <w:br/>
        <w:t>1.3. Завданням адміністративної комісії є розгляд справ про адміністративні правопорушення, виховання громадян у дусі чіткого і неухильного дотримання існуючих норм права, чесного ставлення до державного і громадського обов’язку, поваги до прав, честі й гідності громадян, а також запобігання нових правопорушень, як  самими правопорушниками, так і іншими особами.</w:t>
      </w:r>
    </w:p>
    <w:p w:rsidR="0039050F" w:rsidRPr="0039050F" w:rsidRDefault="0039050F" w:rsidP="0039050F">
      <w:pPr>
        <w:spacing w:after="0" w:line="315" w:lineRule="atLeast"/>
        <w:rPr>
          <w:rFonts w:ascii="Times New Roman" w:eastAsia="Times New Roman" w:hAnsi="Times New Roman" w:cs="Times New Roman"/>
          <w:color w:val="333333"/>
          <w:sz w:val="28"/>
          <w:szCs w:val="28"/>
          <w:lang w:val="uk-UA" w:eastAsia="uk-UA"/>
        </w:rPr>
      </w:pPr>
      <w:r w:rsidRPr="0039050F">
        <w:rPr>
          <w:rFonts w:ascii="Times New Roman" w:eastAsia="Times New Roman" w:hAnsi="Times New Roman" w:cs="Times New Roman"/>
          <w:color w:val="333333"/>
          <w:sz w:val="28"/>
          <w:szCs w:val="28"/>
          <w:lang w:val="uk-UA" w:eastAsia="uk-UA"/>
        </w:rPr>
        <w:br/>
        <w:t>2. ЗАВДАННЯ КОМІСІЇ, ПОРЯДОК ЇЇ УТВОРЕННЯ</w:t>
      </w:r>
      <w:r w:rsidRPr="0039050F">
        <w:rPr>
          <w:rFonts w:ascii="Times New Roman" w:eastAsia="Times New Roman" w:hAnsi="Times New Roman" w:cs="Times New Roman"/>
          <w:color w:val="333333"/>
          <w:sz w:val="28"/>
          <w:szCs w:val="28"/>
          <w:lang w:val="uk-UA" w:eastAsia="uk-UA"/>
        </w:rPr>
        <w:br/>
        <w:t>2.1. Адміністративна комісія розглядає, відповідно до чинного законодавства, справи про адміністративні правопорушення:</w:t>
      </w:r>
      <w:r w:rsidRPr="0039050F">
        <w:rPr>
          <w:rFonts w:ascii="Times New Roman" w:eastAsia="Times New Roman" w:hAnsi="Times New Roman" w:cs="Times New Roman"/>
          <w:color w:val="333333"/>
          <w:sz w:val="28"/>
          <w:szCs w:val="28"/>
          <w:lang w:val="uk-UA" w:eastAsia="uk-UA"/>
        </w:rPr>
        <w:br/>
        <w:t xml:space="preserve">• у галузі охорони праці і </w:t>
      </w:r>
      <w:proofErr w:type="spellStart"/>
      <w:r w:rsidRPr="0039050F">
        <w:rPr>
          <w:rFonts w:ascii="Times New Roman" w:eastAsia="Times New Roman" w:hAnsi="Times New Roman" w:cs="Times New Roman"/>
          <w:color w:val="333333"/>
          <w:sz w:val="28"/>
          <w:szCs w:val="28"/>
          <w:lang w:val="uk-UA" w:eastAsia="uk-UA"/>
        </w:rPr>
        <w:t>здоров</w:t>
      </w:r>
      <w:proofErr w:type="spellEnd"/>
      <w:r w:rsidRPr="0039050F">
        <w:rPr>
          <w:rFonts w:ascii="Times New Roman" w:eastAsia="Times New Roman" w:hAnsi="Times New Roman" w:cs="Times New Roman"/>
          <w:color w:val="333333"/>
          <w:sz w:val="28"/>
          <w:szCs w:val="28"/>
          <w:lang w:val="uk-UA" w:eastAsia="uk-UA"/>
        </w:rPr>
        <w:t xml:space="preserve"> охорони праці і здоров’я населення;</w:t>
      </w:r>
      <w:r w:rsidRPr="0039050F">
        <w:rPr>
          <w:rFonts w:ascii="Times New Roman" w:eastAsia="Times New Roman" w:hAnsi="Times New Roman" w:cs="Times New Roman"/>
          <w:color w:val="333333"/>
          <w:sz w:val="28"/>
          <w:szCs w:val="28"/>
          <w:lang w:val="uk-UA" w:eastAsia="uk-UA"/>
        </w:rPr>
        <w:br/>
        <w:t>• у галузі охорони природи, використання природних ресурсів, охорони пам‘яток історії та культури;</w:t>
      </w:r>
      <w:r w:rsidRPr="0039050F">
        <w:rPr>
          <w:rFonts w:ascii="Times New Roman" w:eastAsia="Times New Roman" w:hAnsi="Times New Roman" w:cs="Times New Roman"/>
          <w:color w:val="333333"/>
          <w:sz w:val="28"/>
          <w:szCs w:val="28"/>
          <w:lang w:val="uk-UA" w:eastAsia="uk-UA"/>
        </w:rPr>
        <w:br/>
        <w:t>• у промисловості, будівництві та в галузі використання електричної і теплової енергії;</w:t>
      </w:r>
      <w:r w:rsidRPr="0039050F">
        <w:rPr>
          <w:rFonts w:ascii="Times New Roman" w:eastAsia="Times New Roman" w:hAnsi="Times New Roman" w:cs="Times New Roman"/>
          <w:color w:val="333333"/>
          <w:sz w:val="28"/>
          <w:szCs w:val="28"/>
          <w:lang w:val="uk-UA" w:eastAsia="uk-UA"/>
        </w:rPr>
        <w:br/>
        <w:t>• на транспорті, у галузі шляхового господарства і зв’язку ;</w:t>
      </w:r>
      <w:r w:rsidRPr="0039050F">
        <w:rPr>
          <w:rFonts w:ascii="Times New Roman" w:eastAsia="Times New Roman" w:hAnsi="Times New Roman" w:cs="Times New Roman"/>
          <w:color w:val="333333"/>
          <w:sz w:val="28"/>
          <w:szCs w:val="28"/>
          <w:lang w:val="uk-UA" w:eastAsia="uk-UA"/>
        </w:rPr>
        <w:br/>
        <w:t>• у галузі житлових прав громадян, житлово-комунального господарства та благоустрою;</w:t>
      </w:r>
      <w:r w:rsidRPr="0039050F">
        <w:rPr>
          <w:rFonts w:ascii="Times New Roman" w:eastAsia="Times New Roman" w:hAnsi="Times New Roman" w:cs="Times New Roman"/>
          <w:color w:val="333333"/>
          <w:sz w:val="28"/>
          <w:szCs w:val="28"/>
          <w:lang w:val="uk-UA" w:eastAsia="uk-UA"/>
        </w:rPr>
        <w:br/>
        <w:t>• у галузі торгівлі, громадського харчування, сфері послуг, у галузі фінансів і підприємницької діяльності;</w:t>
      </w:r>
      <w:r w:rsidRPr="0039050F">
        <w:rPr>
          <w:rFonts w:ascii="Times New Roman" w:eastAsia="Times New Roman" w:hAnsi="Times New Roman" w:cs="Times New Roman"/>
          <w:color w:val="333333"/>
          <w:sz w:val="28"/>
          <w:szCs w:val="28"/>
          <w:lang w:val="uk-UA" w:eastAsia="uk-UA"/>
        </w:rPr>
        <w:br/>
        <w:t>• що посягають на громадський порядок і громадську безпеку;</w:t>
      </w:r>
      <w:r w:rsidRPr="0039050F">
        <w:rPr>
          <w:rFonts w:ascii="Times New Roman" w:eastAsia="Times New Roman" w:hAnsi="Times New Roman" w:cs="Times New Roman"/>
          <w:color w:val="333333"/>
          <w:sz w:val="28"/>
          <w:szCs w:val="28"/>
          <w:lang w:val="uk-UA" w:eastAsia="uk-UA"/>
        </w:rPr>
        <w:br/>
        <w:t>• що посягають на встановлений порядок управління;</w:t>
      </w:r>
      <w:r w:rsidRPr="0039050F">
        <w:rPr>
          <w:rFonts w:ascii="Times New Roman" w:eastAsia="Times New Roman" w:hAnsi="Times New Roman" w:cs="Times New Roman"/>
          <w:color w:val="333333"/>
          <w:sz w:val="28"/>
          <w:szCs w:val="28"/>
          <w:lang w:val="uk-UA" w:eastAsia="uk-UA"/>
        </w:rPr>
        <w:br/>
        <w:t>• і інші.</w:t>
      </w:r>
      <w:r w:rsidRPr="0039050F">
        <w:rPr>
          <w:rFonts w:ascii="Times New Roman" w:eastAsia="Times New Roman" w:hAnsi="Times New Roman" w:cs="Times New Roman"/>
          <w:color w:val="333333"/>
          <w:sz w:val="28"/>
          <w:szCs w:val="28"/>
          <w:lang w:val="uk-UA" w:eastAsia="uk-UA"/>
        </w:rPr>
        <w:br/>
        <w:t>2.2.  Порядок створення і склад адміністративної комісії, порядок розгляду нею справ про адміністративні правопорушення визначається чинним законодавством та Положенням про адміністративну комісію при виконкомі Вінницької міської ради, що його затверджує виконавчий комітет Вінницької міської ради.</w:t>
      </w:r>
      <w:r w:rsidRPr="0039050F">
        <w:rPr>
          <w:rFonts w:ascii="Times New Roman" w:eastAsia="Times New Roman" w:hAnsi="Times New Roman" w:cs="Times New Roman"/>
          <w:color w:val="333333"/>
          <w:sz w:val="28"/>
          <w:szCs w:val="28"/>
          <w:lang w:val="uk-UA" w:eastAsia="uk-UA"/>
        </w:rPr>
        <w:br/>
        <w:t xml:space="preserve">2.3.  Адміністративна комісія утворюється відповідними органами місцевого самоврядування в складі  голови, заступника голови, відповідального секретаря та членів комісії (стаття 215 Кодексу України про адміністративні </w:t>
      </w:r>
      <w:r w:rsidRPr="0039050F">
        <w:rPr>
          <w:rFonts w:ascii="Times New Roman" w:eastAsia="Times New Roman" w:hAnsi="Times New Roman" w:cs="Times New Roman"/>
          <w:color w:val="333333"/>
          <w:sz w:val="28"/>
          <w:szCs w:val="28"/>
          <w:lang w:val="uk-UA" w:eastAsia="uk-UA"/>
        </w:rPr>
        <w:lastRenderedPageBreak/>
        <w:t>правопорушення).</w:t>
      </w:r>
      <w:r w:rsidRPr="0039050F">
        <w:rPr>
          <w:rFonts w:ascii="Times New Roman" w:eastAsia="Times New Roman" w:hAnsi="Times New Roman" w:cs="Times New Roman"/>
          <w:color w:val="333333"/>
          <w:sz w:val="28"/>
          <w:szCs w:val="28"/>
          <w:lang w:val="uk-UA" w:eastAsia="uk-UA"/>
        </w:rPr>
        <w:br/>
        <w:t>2.4.    Голова адміністративної комісії, а під час його відсутності, заступник голови:</w:t>
      </w:r>
      <w:r w:rsidRPr="0039050F">
        <w:rPr>
          <w:rFonts w:ascii="Times New Roman" w:eastAsia="Times New Roman" w:hAnsi="Times New Roman" w:cs="Times New Roman"/>
          <w:color w:val="333333"/>
          <w:sz w:val="28"/>
          <w:szCs w:val="28"/>
          <w:lang w:val="uk-UA" w:eastAsia="uk-UA"/>
        </w:rPr>
        <w:br/>
        <w:t>• керує роботою комісії, несе відповідальність за виконання покладених на комісію завдань;</w:t>
      </w:r>
      <w:r w:rsidRPr="0039050F">
        <w:rPr>
          <w:rFonts w:ascii="Times New Roman" w:eastAsia="Times New Roman" w:hAnsi="Times New Roman" w:cs="Times New Roman"/>
          <w:color w:val="333333"/>
          <w:sz w:val="28"/>
          <w:szCs w:val="28"/>
          <w:lang w:val="uk-UA" w:eastAsia="uk-UA"/>
        </w:rPr>
        <w:br/>
        <w:t>• головує на засіданнях комісії;</w:t>
      </w:r>
      <w:r w:rsidRPr="0039050F">
        <w:rPr>
          <w:rFonts w:ascii="Times New Roman" w:eastAsia="Times New Roman" w:hAnsi="Times New Roman" w:cs="Times New Roman"/>
          <w:color w:val="333333"/>
          <w:sz w:val="28"/>
          <w:szCs w:val="28"/>
          <w:lang w:val="uk-UA" w:eastAsia="uk-UA"/>
        </w:rPr>
        <w:br/>
        <w:t>• забезпечує регулярне проведення засідань комісії, визначає коло питань, що підлягають розгляду на черговому засіданні;</w:t>
      </w:r>
      <w:r w:rsidRPr="0039050F">
        <w:rPr>
          <w:rFonts w:ascii="Times New Roman" w:eastAsia="Times New Roman" w:hAnsi="Times New Roman" w:cs="Times New Roman"/>
          <w:color w:val="333333"/>
          <w:sz w:val="28"/>
          <w:szCs w:val="28"/>
          <w:lang w:val="uk-UA" w:eastAsia="uk-UA"/>
        </w:rPr>
        <w:br/>
        <w:t>• вживає заходів щодо підвищення рівня правової культури і правової підготовки членів адміністративної комісії;</w:t>
      </w:r>
      <w:r w:rsidRPr="0039050F">
        <w:rPr>
          <w:rFonts w:ascii="Times New Roman" w:eastAsia="Times New Roman" w:hAnsi="Times New Roman" w:cs="Times New Roman"/>
          <w:color w:val="333333"/>
          <w:sz w:val="28"/>
          <w:szCs w:val="28"/>
          <w:lang w:val="uk-UA" w:eastAsia="uk-UA"/>
        </w:rPr>
        <w:br/>
        <w:t>• підписує протокол і постанову комісії по справі про адміністративне правопорушення.</w:t>
      </w:r>
      <w:r w:rsidRPr="0039050F">
        <w:rPr>
          <w:rFonts w:ascii="Times New Roman" w:eastAsia="Times New Roman" w:hAnsi="Times New Roman" w:cs="Times New Roman"/>
          <w:color w:val="333333"/>
          <w:sz w:val="28"/>
          <w:szCs w:val="28"/>
          <w:lang w:val="uk-UA" w:eastAsia="uk-UA"/>
        </w:rPr>
        <w:br/>
        <w:t>2.5.  На час відсутності голови адміністративної комісії, заступник голови комісії має право підпису постанов і протоколів з закріпленням печаткою адміністративної комісії.</w:t>
      </w:r>
      <w:r w:rsidRPr="0039050F">
        <w:rPr>
          <w:rFonts w:ascii="Times New Roman" w:eastAsia="Times New Roman" w:hAnsi="Times New Roman" w:cs="Times New Roman"/>
          <w:color w:val="333333"/>
          <w:sz w:val="28"/>
          <w:szCs w:val="28"/>
          <w:lang w:val="uk-UA" w:eastAsia="uk-UA"/>
        </w:rPr>
        <w:br/>
        <w:t>2.6.   Відповідальний секретар адміністративної комісії:</w:t>
      </w:r>
      <w:r w:rsidRPr="0039050F">
        <w:rPr>
          <w:rFonts w:ascii="Times New Roman" w:eastAsia="Times New Roman" w:hAnsi="Times New Roman" w:cs="Times New Roman"/>
          <w:color w:val="333333"/>
          <w:sz w:val="28"/>
          <w:szCs w:val="28"/>
          <w:lang w:val="uk-UA" w:eastAsia="uk-UA"/>
        </w:rPr>
        <w:br/>
        <w:t>• заводить по кожному протоколу про адміністративне правопорушення окрему справу;</w:t>
      </w:r>
      <w:r w:rsidRPr="0039050F">
        <w:rPr>
          <w:rFonts w:ascii="Times New Roman" w:eastAsia="Times New Roman" w:hAnsi="Times New Roman" w:cs="Times New Roman"/>
          <w:color w:val="333333"/>
          <w:sz w:val="28"/>
          <w:szCs w:val="28"/>
          <w:lang w:val="uk-UA" w:eastAsia="uk-UA"/>
        </w:rPr>
        <w:br/>
        <w:t>• здійснює підготовку до розгляду справ про адміністративні правопорушення;</w:t>
      </w:r>
      <w:r w:rsidRPr="0039050F">
        <w:rPr>
          <w:rFonts w:ascii="Times New Roman" w:eastAsia="Times New Roman" w:hAnsi="Times New Roman" w:cs="Times New Roman"/>
          <w:color w:val="333333"/>
          <w:sz w:val="28"/>
          <w:szCs w:val="28"/>
          <w:lang w:val="uk-UA" w:eastAsia="uk-UA"/>
        </w:rPr>
        <w:br/>
        <w:t>• вирішує організаційні питання проведення засідань комісії;</w:t>
      </w:r>
      <w:r w:rsidRPr="0039050F">
        <w:rPr>
          <w:rFonts w:ascii="Times New Roman" w:eastAsia="Times New Roman" w:hAnsi="Times New Roman" w:cs="Times New Roman"/>
          <w:color w:val="333333"/>
          <w:sz w:val="28"/>
          <w:szCs w:val="28"/>
          <w:lang w:val="uk-UA" w:eastAsia="uk-UA"/>
        </w:rPr>
        <w:br/>
        <w:t>• веде по справах, що розглядаються комісією, протоколи засідань комісії;</w:t>
      </w:r>
      <w:r w:rsidRPr="0039050F">
        <w:rPr>
          <w:rFonts w:ascii="Times New Roman" w:eastAsia="Times New Roman" w:hAnsi="Times New Roman" w:cs="Times New Roman"/>
          <w:color w:val="333333"/>
          <w:sz w:val="28"/>
          <w:szCs w:val="28"/>
          <w:lang w:val="uk-UA" w:eastAsia="uk-UA"/>
        </w:rPr>
        <w:br/>
        <w:t>• разом з головою комісії підписує протокол і постанову комісії по справі про адміністративне правопорушення;</w:t>
      </w:r>
      <w:r w:rsidRPr="0039050F">
        <w:rPr>
          <w:rFonts w:ascii="Times New Roman" w:eastAsia="Times New Roman" w:hAnsi="Times New Roman" w:cs="Times New Roman"/>
          <w:color w:val="333333"/>
          <w:sz w:val="28"/>
          <w:szCs w:val="28"/>
          <w:lang w:val="uk-UA" w:eastAsia="uk-UA"/>
        </w:rPr>
        <w:br/>
        <w:t>• звертається до відповідних органів щодо примусового виконання постанови про накладення адміністративного стягнення і контролює їх виконання;</w:t>
      </w:r>
      <w:r w:rsidRPr="0039050F">
        <w:rPr>
          <w:rFonts w:ascii="Times New Roman" w:eastAsia="Times New Roman" w:hAnsi="Times New Roman" w:cs="Times New Roman"/>
          <w:color w:val="333333"/>
          <w:sz w:val="28"/>
          <w:szCs w:val="28"/>
          <w:lang w:val="uk-UA" w:eastAsia="uk-UA"/>
        </w:rPr>
        <w:br/>
        <w:t>• веде діловодство комісії, облік розглянутих справ про адміністративні правопорушення, забезпечує схоронність цих справ.</w:t>
      </w:r>
      <w:r w:rsidRPr="0039050F">
        <w:rPr>
          <w:rFonts w:ascii="Times New Roman" w:eastAsia="Times New Roman" w:hAnsi="Times New Roman" w:cs="Times New Roman"/>
          <w:color w:val="333333"/>
          <w:sz w:val="28"/>
          <w:szCs w:val="28"/>
          <w:lang w:val="uk-UA" w:eastAsia="uk-UA"/>
        </w:rPr>
        <w:br/>
        <w:t>2.7. Адміністративна комісія забезпечує своєчасне, всебічне, повне і об’єктивне з’ясування обставин кожної справи, вирішення її у відповідності з законодавством, виконання винесеної постанови, а також виявлення причин та умов, що сприяли вчиненню адміністративних правопорушень, запобігання правопорушенням, виховання громадян у дусі додержання законів, зміцнення законності.</w:t>
      </w:r>
      <w:r w:rsidRPr="0039050F">
        <w:rPr>
          <w:rFonts w:ascii="Times New Roman" w:eastAsia="Times New Roman" w:hAnsi="Times New Roman" w:cs="Times New Roman"/>
          <w:color w:val="333333"/>
          <w:sz w:val="28"/>
          <w:szCs w:val="28"/>
          <w:lang w:val="uk-UA" w:eastAsia="uk-UA"/>
        </w:rPr>
        <w:br/>
        <w:t>2.8.   Адміністративна комісія у своїй діяльності відповідальна перед міською радою і її виконавчим комітетом та їм підзвітна.</w:t>
      </w:r>
      <w:r w:rsidRPr="0039050F">
        <w:rPr>
          <w:rFonts w:ascii="Times New Roman" w:eastAsia="Times New Roman" w:hAnsi="Times New Roman" w:cs="Times New Roman"/>
          <w:color w:val="333333"/>
          <w:sz w:val="28"/>
          <w:szCs w:val="28"/>
          <w:lang w:val="uk-UA" w:eastAsia="uk-UA"/>
        </w:rPr>
        <w:br/>
        <w:t>2.9.   Засідання комісії є правочинним, якщо в ньому беруть участь більше половини від загального складу комісії.</w:t>
      </w:r>
      <w:r w:rsidRPr="0039050F">
        <w:rPr>
          <w:rFonts w:ascii="Times New Roman" w:eastAsia="Times New Roman" w:hAnsi="Times New Roman" w:cs="Times New Roman"/>
          <w:color w:val="333333"/>
          <w:sz w:val="28"/>
          <w:szCs w:val="28"/>
          <w:lang w:val="uk-UA" w:eastAsia="uk-UA"/>
        </w:rPr>
        <w:br/>
        <w:t>До складу комісії можуть входити депутати міської ради, представники профспілкових та інших громадських організацій, трудових колективів.</w:t>
      </w:r>
      <w:r w:rsidRPr="0039050F">
        <w:rPr>
          <w:rFonts w:ascii="Times New Roman" w:eastAsia="Times New Roman" w:hAnsi="Times New Roman" w:cs="Times New Roman"/>
          <w:color w:val="333333"/>
          <w:sz w:val="28"/>
          <w:szCs w:val="28"/>
          <w:lang w:val="uk-UA" w:eastAsia="uk-UA"/>
        </w:rPr>
        <w:br/>
        <w:t>Для здійснення поточної роботи і контролю за виконанням постанов комісії, в межах існуючого штатного розпису за рахунок перерозподілу обов’язків серед  працівників виконкому може вводить посада звільненого відповідального секретаря комісії.</w:t>
      </w:r>
      <w:r w:rsidRPr="0039050F">
        <w:rPr>
          <w:rFonts w:ascii="Times New Roman" w:eastAsia="Times New Roman" w:hAnsi="Times New Roman" w:cs="Times New Roman"/>
          <w:color w:val="333333"/>
          <w:sz w:val="28"/>
          <w:szCs w:val="28"/>
          <w:lang w:val="uk-UA" w:eastAsia="uk-UA"/>
        </w:rPr>
        <w:br/>
        <w:t>Не можуть входити до складу адміністративної комісії представники державних органів, посадові особи, які мають право складати протоколи про адміністративні правопорушення, а також працівники прокуратури, суду і адвокати.</w:t>
      </w:r>
      <w:r w:rsidRPr="0039050F">
        <w:rPr>
          <w:rFonts w:ascii="Times New Roman" w:eastAsia="Times New Roman" w:hAnsi="Times New Roman" w:cs="Times New Roman"/>
          <w:color w:val="333333"/>
          <w:sz w:val="28"/>
          <w:szCs w:val="28"/>
          <w:lang w:val="uk-UA" w:eastAsia="uk-UA"/>
        </w:rPr>
        <w:br/>
        <w:t>2.10.  Адміністративна комісія в своїй діяльності спирається на широкий актив громадськості.</w:t>
      </w:r>
      <w:r w:rsidRPr="0039050F">
        <w:rPr>
          <w:rFonts w:ascii="Times New Roman" w:eastAsia="Times New Roman" w:hAnsi="Times New Roman" w:cs="Times New Roman"/>
          <w:color w:val="333333"/>
          <w:sz w:val="28"/>
          <w:szCs w:val="28"/>
          <w:lang w:val="uk-UA" w:eastAsia="uk-UA"/>
        </w:rPr>
        <w:br/>
        <w:t>Адміністративна комісія в усіх питаннях, віднесених до її компетенції, взаємодіє з постійними комісіями депутатів міської ради та комісіями, утвореними при виконавчому комітеті.</w:t>
      </w:r>
      <w:r w:rsidRPr="0039050F">
        <w:rPr>
          <w:rFonts w:ascii="Times New Roman" w:eastAsia="Times New Roman" w:hAnsi="Times New Roman" w:cs="Times New Roman"/>
          <w:color w:val="333333"/>
          <w:sz w:val="28"/>
          <w:szCs w:val="28"/>
          <w:lang w:val="uk-UA" w:eastAsia="uk-UA"/>
        </w:rPr>
        <w:br/>
        <w:t>2.11.  Адміністративна комісія у своїй діяльності керується Конституцією України, Кодексом України про адміністративні правопорушення, іншими нормативно-правовими актами, цим Положенням та іншими законодавчими актами України, а також рішеннями обласної, міської рад та її виконавчих комітетів, за порушення яких передбачається адміністративна відповідальність.</w:t>
      </w:r>
      <w:r w:rsidRPr="0039050F">
        <w:rPr>
          <w:rFonts w:ascii="Times New Roman" w:eastAsia="Times New Roman" w:hAnsi="Times New Roman" w:cs="Times New Roman"/>
          <w:color w:val="333333"/>
          <w:sz w:val="28"/>
          <w:szCs w:val="28"/>
          <w:lang w:val="uk-UA" w:eastAsia="uk-UA"/>
        </w:rPr>
        <w:br/>
        <w:t>2.12. Адміністративна комісія організує облік розглянутих справ про адміністративні правопорушення, узагальнює практику цих справ у межах території, що підпорядкована Вінницькій міській раді.</w:t>
      </w:r>
      <w:r w:rsidRPr="0039050F">
        <w:rPr>
          <w:rFonts w:ascii="Times New Roman" w:eastAsia="Times New Roman" w:hAnsi="Times New Roman" w:cs="Times New Roman"/>
          <w:color w:val="333333"/>
          <w:sz w:val="28"/>
          <w:szCs w:val="28"/>
          <w:lang w:val="uk-UA" w:eastAsia="uk-UA"/>
        </w:rPr>
        <w:br/>
        <w:t>Адміністративна 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у виконавчий комітет або посадовій особі органу місцевого самоврядування пропозиції пор вжиття заходів щодо усунення цих причин та умов.</w:t>
      </w:r>
      <w:r w:rsidRPr="0039050F">
        <w:rPr>
          <w:rFonts w:ascii="Times New Roman" w:eastAsia="Times New Roman" w:hAnsi="Times New Roman" w:cs="Times New Roman"/>
          <w:color w:val="333333"/>
          <w:sz w:val="28"/>
          <w:szCs w:val="28"/>
          <w:lang w:val="uk-UA" w:eastAsia="uk-UA"/>
        </w:rPr>
        <w:br/>
        <w:t>Не пізніше, як у місячний строк по пропозиції має бути вжито необхідних заходів і про результати повідомлено адміністративну комісію, що внесла пропозицію.</w:t>
      </w:r>
      <w:r w:rsidRPr="0039050F">
        <w:rPr>
          <w:rFonts w:ascii="Times New Roman" w:eastAsia="Times New Roman" w:hAnsi="Times New Roman" w:cs="Times New Roman"/>
          <w:color w:val="333333"/>
          <w:sz w:val="28"/>
          <w:szCs w:val="28"/>
          <w:lang w:val="uk-UA" w:eastAsia="uk-UA"/>
        </w:rPr>
        <w:br/>
        <w:t xml:space="preserve">2.13.  Діловодство у справах, що розглядаються адміністративною комісією, ведеться відповідно до вимог Кодексу України про адміністративні </w:t>
      </w:r>
      <w:proofErr w:type="spellStart"/>
      <w:r w:rsidRPr="0039050F">
        <w:rPr>
          <w:rFonts w:ascii="Times New Roman" w:eastAsia="Times New Roman" w:hAnsi="Times New Roman" w:cs="Times New Roman"/>
          <w:color w:val="333333"/>
          <w:sz w:val="28"/>
          <w:szCs w:val="28"/>
          <w:lang w:val="uk-UA" w:eastAsia="uk-UA"/>
        </w:rPr>
        <w:t>правопорушення,цього</w:t>
      </w:r>
      <w:proofErr w:type="spellEnd"/>
      <w:r w:rsidRPr="0039050F">
        <w:rPr>
          <w:rFonts w:ascii="Times New Roman" w:eastAsia="Times New Roman" w:hAnsi="Times New Roman" w:cs="Times New Roman"/>
          <w:color w:val="333333"/>
          <w:sz w:val="28"/>
          <w:szCs w:val="28"/>
          <w:lang w:val="uk-UA" w:eastAsia="uk-UA"/>
        </w:rPr>
        <w:t xml:space="preserve"> Положення та інших актів законодавства про адміністративні правопорушення.</w:t>
      </w:r>
      <w:r w:rsidRPr="0039050F">
        <w:rPr>
          <w:rFonts w:ascii="Times New Roman" w:eastAsia="Times New Roman" w:hAnsi="Times New Roman" w:cs="Times New Roman"/>
          <w:color w:val="333333"/>
          <w:sz w:val="28"/>
          <w:szCs w:val="28"/>
          <w:lang w:val="uk-UA" w:eastAsia="uk-UA"/>
        </w:rPr>
        <w:br/>
        <w:t>Порядок реєстрації та зберігання справ, зразки форм документів, необхідних для роботи адміністративної комісії, затверджується виконавчим комітетом Вінницької міської ради.</w:t>
      </w:r>
      <w:r w:rsidRPr="0039050F">
        <w:rPr>
          <w:rFonts w:ascii="Times New Roman" w:eastAsia="Times New Roman" w:hAnsi="Times New Roman" w:cs="Times New Roman"/>
          <w:color w:val="333333"/>
          <w:sz w:val="28"/>
          <w:szCs w:val="28"/>
          <w:lang w:val="uk-UA" w:eastAsia="uk-UA"/>
        </w:rPr>
        <w:br/>
        <w:t>2.14.  Справа, що заводиться адміністративною комісією, повинна містити протокол про адміністративне правопорушення, протокол засідання і постанову комісії, дані про оповіщення осіб, які беруть участь і справі, про день і час засідання комісії, вручення або надсилання постанови особі, до якої її винесено, відмітки про звернення до виконання постанови, хід і результати її виконання та інші документи у цій справі.</w:t>
      </w:r>
      <w:r w:rsidRPr="0039050F">
        <w:rPr>
          <w:rFonts w:ascii="Times New Roman" w:eastAsia="Times New Roman" w:hAnsi="Times New Roman" w:cs="Times New Roman"/>
          <w:color w:val="333333"/>
          <w:sz w:val="28"/>
          <w:szCs w:val="28"/>
          <w:lang w:val="uk-UA" w:eastAsia="uk-UA"/>
        </w:rPr>
        <w:br/>
        <w:t>2.15. Технічне обслуговування та матеріально-технічне забезпечення адміністративної комісії покладається на виконавчий комітет Вінницької міської ради.</w:t>
      </w:r>
      <w:r w:rsidRPr="0039050F">
        <w:rPr>
          <w:rFonts w:ascii="Times New Roman" w:eastAsia="Times New Roman" w:hAnsi="Times New Roman" w:cs="Times New Roman"/>
          <w:color w:val="333333"/>
          <w:sz w:val="28"/>
          <w:szCs w:val="28"/>
          <w:lang w:val="uk-UA" w:eastAsia="uk-UA"/>
        </w:rPr>
        <w:br/>
        <w:t>2.16. Справи про адміністративні правопорушення розглядаються адміністративною комісією відносно громадян, зареєстрованих на території м. Вінниці.</w:t>
      </w:r>
      <w:r w:rsidRPr="0039050F">
        <w:rPr>
          <w:rFonts w:ascii="Times New Roman" w:eastAsia="Times New Roman" w:hAnsi="Times New Roman" w:cs="Times New Roman"/>
          <w:color w:val="333333"/>
          <w:sz w:val="28"/>
          <w:szCs w:val="28"/>
          <w:lang w:val="uk-UA" w:eastAsia="uk-UA"/>
        </w:rPr>
        <w:br/>
        <w:t>2.17.  Адміністративна комісія користується своїм штампом і печаткою.</w:t>
      </w:r>
    </w:p>
    <w:p w:rsidR="0039050F" w:rsidRPr="0039050F" w:rsidRDefault="0039050F" w:rsidP="0039050F">
      <w:pPr>
        <w:spacing w:after="0" w:line="315" w:lineRule="atLeast"/>
        <w:rPr>
          <w:rFonts w:ascii="Times New Roman" w:eastAsia="Times New Roman" w:hAnsi="Times New Roman" w:cs="Times New Roman"/>
          <w:color w:val="333333"/>
          <w:sz w:val="28"/>
          <w:szCs w:val="28"/>
          <w:lang w:val="uk-UA" w:eastAsia="uk-UA"/>
        </w:rPr>
      </w:pPr>
      <w:r w:rsidRPr="0039050F">
        <w:rPr>
          <w:rFonts w:ascii="Times New Roman" w:eastAsia="Times New Roman" w:hAnsi="Times New Roman" w:cs="Times New Roman"/>
          <w:color w:val="333333"/>
          <w:sz w:val="28"/>
          <w:szCs w:val="28"/>
          <w:lang w:val="uk-UA" w:eastAsia="uk-UA"/>
        </w:rPr>
        <w:t> </w:t>
      </w:r>
      <w:r w:rsidRPr="0039050F">
        <w:rPr>
          <w:rFonts w:ascii="Times New Roman" w:eastAsia="Times New Roman" w:hAnsi="Times New Roman" w:cs="Times New Roman"/>
          <w:color w:val="333333"/>
          <w:sz w:val="28"/>
          <w:szCs w:val="28"/>
          <w:lang w:val="uk-UA" w:eastAsia="uk-UA"/>
        </w:rPr>
        <w:br/>
        <w:t>3. ПОРЯДОК РОЗГЛЯДУ СПРАВ ПРО АДМІНІСТРАТИВНІ ПРАВОПОРУШЕННЯ</w:t>
      </w:r>
    </w:p>
    <w:p w:rsidR="0039050F" w:rsidRPr="0039050F" w:rsidRDefault="0039050F" w:rsidP="0039050F">
      <w:pPr>
        <w:spacing w:before="315" w:after="150" w:line="315" w:lineRule="atLeast"/>
        <w:rPr>
          <w:rFonts w:ascii="Times New Roman" w:eastAsia="Times New Roman" w:hAnsi="Times New Roman" w:cs="Times New Roman"/>
          <w:color w:val="333333"/>
          <w:sz w:val="28"/>
          <w:szCs w:val="28"/>
          <w:lang w:val="uk-UA" w:eastAsia="uk-UA"/>
        </w:rPr>
      </w:pPr>
      <w:r w:rsidRPr="0039050F">
        <w:rPr>
          <w:rFonts w:ascii="Times New Roman" w:eastAsia="Times New Roman" w:hAnsi="Times New Roman" w:cs="Times New Roman"/>
          <w:color w:val="333333"/>
          <w:sz w:val="28"/>
          <w:szCs w:val="28"/>
          <w:lang w:val="uk-UA" w:eastAsia="uk-UA"/>
        </w:rPr>
        <w:t>3.1. Адміністративна комісія розглядає справи про адміністративні правопорушення, відповідно до Кодексу України про адміністративні правопорушення (ст.218 КУпАП).</w:t>
      </w:r>
      <w:r w:rsidRPr="0039050F">
        <w:rPr>
          <w:rFonts w:ascii="Times New Roman" w:eastAsia="Times New Roman" w:hAnsi="Times New Roman" w:cs="Times New Roman"/>
          <w:color w:val="333333"/>
          <w:sz w:val="28"/>
          <w:szCs w:val="28"/>
          <w:lang w:val="uk-UA" w:eastAsia="uk-UA"/>
        </w:rPr>
        <w:br/>
        <w:t>3.2.  Підставою для розгляду адміністративною комісією справи є протокол про адміністративне правопорушення, складений у встановленому порядку уповноваженою на те службовою особою, відповідно до статті 255 Кодексу України про адміністративні правопорушення.</w:t>
      </w:r>
      <w:r w:rsidRPr="0039050F">
        <w:rPr>
          <w:rFonts w:ascii="Times New Roman" w:eastAsia="Times New Roman" w:hAnsi="Times New Roman" w:cs="Times New Roman"/>
          <w:color w:val="333333"/>
          <w:sz w:val="28"/>
          <w:szCs w:val="28"/>
          <w:lang w:val="uk-UA" w:eastAsia="uk-UA"/>
        </w:rPr>
        <w:br/>
        <w:t>3.3.   Засідання комісії проводиться у разі необхідності, але не рідше двох раз на місяць.</w:t>
      </w:r>
      <w:r w:rsidRPr="0039050F">
        <w:rPr>
          <w:rFonts w:ascii="Times New Roman" w:eastAsia="Times New Roman" w:hAnsi="Times New Roman" w:cs="Times New Roman"/>
          <w:color w:val="333333"/>
          <w:sz w:val="28"/>
          <w:szCs w:val="28"/>
          <w:lang w:val="uk-UA" w:eastAsia="uk-UA"/>
        </w:rPr>
        <w:br/>
        <w:t>3.4.   Справи розглядаються відкрито.</w:t>
      </w:r>
      <w:r w:rsidRPr="0039050F">
        <w:rPr>
          <w:rFonts w:ascii="Times New Roman" w:eastAsia="Times New Roman" w:hAnsi="Times New Roman" w:cs="Times New Roman"/>
          <w:color w:val="333333"/>
          <w:sz w:val="28"/>
          <w:szCs w:val="28"/>
          <w:lang w:val="uk-UA" w:eastAsia="uk-UA"/>
        </w:rPr>
        <w:br/>
        <w:t>З метою підвищення виховної і запобіжної ролі провадження в справах про адміністративні правопорушення, справи можуть розглядатися у виїзних засіданнях комісії.</w:t>
      </w:r>
      <w:r w:rsidRPr="0039050F">
        <w:rPr>
          <w:rFonts w:ascii="Times New Roman" w:eastAsia="Times New Roman" w:hAnsi="Times New Roman" w:cs="Times New Roman"/>
          <w:color w:val="333333"/>
          <w:sz w:val="28"/>
          <w:szCs w:val="28"/>
          <w:lang w:val="uk-UA" w:eastAsia="uk-UA"/>
        </w:rPr>
        <w:br/>
        <w:t>3.5. Справа розглядається в присутності особи, яка притягається до адміністративної відповідальності. В разі відсутності цієї особи, справу може бути розглянуто лише у випадках, коли є дані про своєчасне її сповіщення про місце і час розгляду справи, якщо від неї не надійшло клопотання про відкладення розгляду справи, або за довіреністю особи, яка притягується до адміністративної відповідальності.</w:t>
      </w:r>
      <w:r w:rsidRPr="0039050F">
        <w:rPr>
          <w:rFonts w:ascii="Times New Roman" w:eastAsia="Times New Roman" w:hAnsi="Times New Roman" w:cs="Times New Roman"/>
          <w:color w:val="333333"/>
          <w:sz w:val="28"/>
          <w:szCs w:val="28"/>
          <w:lang w:val="uk-UA" w:eastAsia="uk-UA"/>
        </w:rPr>
        <w:br/>
        <w:t>3.6. При підготовці до розгляду справи, відповідальний секретар адміністративної комісії вирішує такі питання:</w:t>
      </w:r>
      <w:r w:rsidRPr="0039050F">
        <w:rPr>
          <w:rFonts w:ascii="Times New Roman" w:eastAsia="Times New Roman" w:hAnsi="Times New Roman" w:cs="Times New Roman"/>
          <w:color w:val="333333"/>
          <w:sz w:val="28"/>
          <w:szCs w:val="28"/>
          <w:lang w:val="uk-UA" w:eastAsia="uk-UA"/>
        </w:rPr>
        <w:br/>
        <w:t>• чи належить до компетенції адміністративної комісії розгляд даної справи;</w:t>
      </w:r>
      <w:r w:rsidRPr="0039050F">
        <w:rPr>
          <w:rFonts w:ascii="Times New Roman" w:eastAsia="Times New Roman" w:hAnsi="Times New Roman" w:cs="Times New Roman"/>
          <w:color w:val="333333"/>
          <w:sz w:val="28"/>
          <w:szCs w:val="28"/>
          <w:lang w:val="uk-UA" w:eastAsia="uk-UA"/>
        </w:rPr>
        <w:br/>
        <w:t>• чи правильно складено протокол та інші матеріали справи;</w:t>
      </w:r>
      <w:r w:rsidRPr="0039050F">
        <w:rPr>
          <w:rFonts w:ascii="Times New Roman" w:eastAsia="Times New Roman" w:hAnsi="Times New Roman" w:cs="Times New Roman"/>
          <w:color w:val="333333"/>
          <w:sz w:val="28"/>
          <w:szCs w:val="28"/>
          <w:lang w:val="uk-UA" w:eastAsia="uk-UA"/>
        </w:rPr>
        <w:br/>
        <w:t>• чи оповіщено осіб, які беруть участь у розгляді справи, про час і місце її розгляду;</w:t>
      </w:r>
      <w:r w:rsidRPr="0039050F">
        <w:rPr>
          <w:rFonts w:ascii="Times New Roman" w:eastAsia="Times New Roman" w:hAnsi="Times New Roman" w:cs="Times New Roman"/>
          <w:color w:val="333333"/>
          <w:sz w:val="28"/>
          <w:szCs w:val="28"/>
          <w:lang w:val="uk-UA" w:eastAsia="uk-UA"/>
        </w:rPr>
        <w:br/>
        <w:t>• чи витребувано необхідні додаткові матеріали;</w:t>
      </w:r>
      <w:r w:rsidRPr="0039050F">
        <w:rPr>
          <w:rFonts w:ascii="Times New Roman" w:eastAsia="Times New Roman" w:hAnsi="Times New Roman" w:cs="Times New Roman"/>
          <w:color w:val="333333"/>
          <w:sz w:val="28"/>
          <w:szCs w:val="28"/>
          <w:lang w:val="uk-UA" w:eastAsia="uk-UA"/>
        </w:rPr>
        <w:br/>
        <w:t>•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r w:rsidRPr="0039050F">
        <w:rPr>
          <w:rFonts w:ascii="Times New Roman" w:eastAsia="Times New Roman" w:hAnsi="Times New Roman" w:cs="Times New Roman"/>
          <w:color w:val="333333"/>
          <w:sz w:val="28"/>
          <w:szCs w:val="28"/>
          <w:lang w:val="uk-UA" w:eastAsia="uk-UA"/>
        </w:rPr>
        <w:br/>
        <w:t>3.7.  Розгляд справи розпочинається з оголошення складу адміністративної комісії, яка розглядає дану справу.</w:t>
      </w:r>
      <w:r w:rsidRPr="0039050F">
        <w:rPr>
          <w:rFonts w:ascii="Times New Roman" w:eastAsia="Times New Roman" w:hAnsi="Times New Roman" w:cs="Times New Roman"/>
          <w:color w:val="333333"/>
          <w:sz w:val="28"/>
          <w:szCs w:val="28"/>
          <w:lang w:val="uk-UA" w:eastAsia="uk-UA"/>
        </w:rPr>
        <w:br/>
        <w:t>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відповідно до статей 268-274 Кодексу України про адміністративні правопорушення, їх права і обов’язки. Після цього оголошується протокол про адміністративне правопорушення. На засіданні заслуховуються особи, які беруть участь у розгляді справ, досліджуються докази й вирішуються клопотання. У разі участі у розгляді справи прокурора, заслуховується його висновок.</w:t>
      </w:r>
      <w:r w:rsidRPr="0039050F">
        <w:rPr>
          <w:rFonts w:ascii="Times New Roman" w:eastAsia="Times New Roman" w:hAnsi="Times New Roman" w:cs="Times New Roman"/>
          <w:color w:val="333333"/>
          <w:sz w:val="28"/>
          <w:szCs w:val="28"/>
          <w:lang w:val="uk-UA" w:eastAsia="uk-UA"/>
        </w:rPr>
        <w:br/>
        <w:t>3.8.  Адміністративна комісія, при розгляді справи про адміністративне правопорушення, зобов’язана з’ясувати:</w:t>
      </w:r>
      <w:r w:rsidRPr="0039050F">
        <w:rPr>
          <w:rFonts w:ascii="Times New Roman" w:eastAsia="Times New Roman" w:hAnsi="Times New Roman" w:cs="Times New Roman"/>
          <w:color w:val="333333"/>
          <w:sz w:val="28"/>
          <w:szCs w:val="28"/>
          <w:lang w:val="uk-UA" w:eastAsia="uk-UA"/>
        </w:rPr>
        <w:br/>
        <w:t>• чи було вчинено адміністративне правопорушення;</w:t>
      </w:r>
      <w:r w:rsidRPr="0039050F">
        <w:rPr>
          <w:rFonts w:ascii="Times New Roman" w:eastAsia="Times New Roman" w:hAnsi="Times New Roman" w:cs="Times New Roman"/>
          <w:color w:val="333333"/>
          <w:sz w:val="28"/>
          <w:szCs w:val="28"/>
          <w:lang w:val="uk-UA" w:eastAsia="uk-UA"/>
        </w:rPr>
        <w:br/>
        <w:t>• чи винна дана особа в його вчиненні;</w:t>
      </w:r>
      <w:r w:rsidRPr="0039050F">
        <w:rPr>
          <w:rFonts w:ascii="Times New Roman" w:eastAsia="Times New Roman" w:hAnsi="Times New Roman" w:cs="Times New Roman"/>
          <w:color w:val="333333"/>
          <w:sz w:val="28"/>
          <w:szCs w:val="28"/>
          <w:lang w:val="uk-UA" w:eastAsia="uk-UA"/>
        </w:rPr>
        <w:br/>
        <w:t>• чи підлягає вона адміністративній відповідальності;</w:t>
      </w:r>
      <w:r w:rsidRPr="0039050F">
        <w:rPr>
          <w:rFonts w:ascii="Times New Roman" w:eastAsia="Times New Roman" w:hAnsi="Times New Roman" w:cs="Times New Roman"/>
          <w:color w:val="333333"/>
          <w:sz w:val="28"/>
          <w:szCs w:val="28"/>
          <w:lang w:val="uk-UA" w:eastAsia="uk-UA"/>
        </w:rPr>
        <w:br/>
        <w:t>• чи є обставини, що пом’якшують і обтяжують відповідальність;</w:t>
      </w:r>
      <w:r w:rsidRPr="0039050F">
        <w:rPr>
          <w:rFonts w:ascii="Times New Roman" w:eastAsia="Times New Roman" w:hAnsi="Times New Roman" w:cs="Times New Roman"/>
          <w:color w:val="333333"/>
          <w:sz w:val="28"/>
          <w:szCs w:val="28"/>
          <w:lang w:val="uk-UA" w:eastAsia="uk-UA"/>
        </w:rPr>
        <w:br/>
        <w:t>• чи заподіяно майнову шкоду;</w:t>
      </w:r>
      <w:r w:rsidRPr="0039050F">
        <w:rPr>
          <w:rFonts w:ascii="Times New Roman" w:eastAsia="Times New Roman" w:hAnsi="Times New Roman" w:cs="Times New Roman"/>
          <w:color w:val="333333"/>
          <w:sz w:val="28"/>
          <w:szCs w:val="28"/>
          <w:lang w:val="uk-UA" w:eastAsia="uk-UA"/>
        </w:rPr>
        <w:br/>
        <w:t>• чи є підстави для передачі матеріалів про адміністративне правопорушення на розгляд товариського суду;</w:t>
      </w:r>
      <w:r w:rsidRPr="0039050F">
        <w:rPr>
          <w:rFonts w:ascii="Times New Roman" w:eastAsia="Times New Roman" w:hAnsi="Times New Roman" w:cs="Times New Roman"/>
          <w:color w:val="333333"/>
          <w:sz w:val="28"/>
          <w:szCs w:val="28"/>
          <w:lang w:val="uk-UA" w:eastAsia="uk-UA"/>
        </w:rPr>
        <w:br/>
        <w:t>• інші обставини, що мають значення для правильного вирішення справи.</w:t>
      </w:r>
      <w:r w:rsidRPr="0039050F">
        <w:rPr>
          <w:rFonts w:ascii="Times New Roman" w:eastAsia="Times New Roman" w:hAnsi="Times New Roman" w:cs="Times New Roman"/>
          <w:color w:val="333333"/>
          <w:sz w:val="28"/>
          <w:szCs w:val="28"/>
          <w:lang w:val="uk-UA" w:eastAsia="uk-UA"/>
        </w:rPr>
        <w:br/>
        <w:t>3.9.  При розгляді кожної справи про адміністративне правопорушення, адміністративною комісією ведеться протокол, в якому зазначаються:</w:t>
      </w:r>
      <w:r w:rsidRPr="0039050F">
        <w:rPr>
          <w:rFonts w:ascii="Times New Roman" w:eastAsia="Times New Roman" w:hAnsi="Times New Roman" w:cs="Times New Roman"/>
          <w:color w:val="333333"/>
          <w:sz w:val="28"/>
          <w:szCs w:val="28"/>
          <w:lang w:val="uk-UA" w:eastAsia="uk-UA"/>
        </w:rPr>
        <w:br/>
        <w:t>• дата і місце засідання;</w:t>
      </w:r>
      <w:r w:rsidRPr="0039050F">
        <w:rPr>
          <w:rFonts w:ascii="Times New Roman" w:eastAsia="Times New Roman" w:hAnsi="Times New Roman" w:cs="Times New Roman"/>
          <w:color w:val="333333"/>
          <w:sz w:val="28"/>
          <w:szCs w:val="28"/>
          <w:lang w:val="uk-UA" w:eastAsia="uk-UA"/>
        </w:rPr>
        <w:br/>
        <w:t>• найменування і склад комісії;</w:t>
      </w:r>
      <w:r w:rsidRPr="0039050F">
        <w:rPr>
          <w:rFonts w:ascii="Times New Roman" w:eastAsia="Times New Roman" w:hAnsi="Times New Roman" w:cs="Times New Roman"/>
          <w:color w:val="333333"/>
          <w:sz w:val="28"/>
          <w:szCs w:val="28"/>
          <w:lang w:val="uk-UA" w:eastAsia="uk-UA"/>
        </w:rPr>
        <w:br/>
        <w:t>• зміст справи, що розглядається;</w:t>
      </w:r>
      <w:r w:rsidRPr="0039050F">
        <w:rPr>
          <w:rFonts w:ascii="Times New Roman" w:eastAsia="Times New Roman" w:hAnsi="Times New Roman" w:cs="Times New Roman"/>
          <w:color w:val="333333"/>
          <w:sz w:val="28"/>
          <w:szCs w:val="28"/>
          <w:lang w:val="uk-UA" w:eastAsia="uk-UA"/>
        </w:rPr>
        <w:br/>
        <w:t>• відомості про явку осіб, які беруть участь у справі;</w:t>
      </w:r>
      <w:r w:rsidRPr="0039050F">
        <w:rPr>
          <w:rFonts w:ascii="Times New Roman" w:eastAsia="Times New Roman" w:hAnsi="Times New Roman" w:cs="Times New Roman"/>
          <w:color w:val="333333"/>
          <w:sz w:val="28"/>
          <w:szCs w:val="28"/>
          <w:lang w:val="uk-UA" w:eastAsia="uk-UA"/>
        </w:rPr>
        <w:br/>
        <w:t>• пояснення осіб, які беруть участь у розгляді справи, їх клопотання і результати їх розгляду;</w:t>
      </w:r>
      <w:r w:rsidRPr="0039050F">
        <w:rPr>
          <w:rFonts w:ascii="Times New Roman" w:eastAsia="Times New Roman" w:hAnsi="Times New Roman" w:cs="Times New Roman"/>
          <w:color w:val="333333"/>
          <w:sz w:val="28"/>
          <w:szCs w:val="28"/>
          <w:lang w:val="uk-UA" w:eastAsia="uk-UA"/>
        </w:rPr>
        <w:br/>
        <w:t>• документи і речові докази, досліджені під час розгляду справи;</w:t>
      </w:r>
      <w:r w:rsidRPr="0039050F">
        <w:rPr>
          <w:rFonts w:ascii="Times New Roman" w:eastAsia="Times New Roman" w:hAnsi="Times New Roman" w:cs="Times New Roman"/>
          <w:color w:val="333333"/>
          <w:sz w:val="28"/>
          <w:szCs w:val="28"/>
          <w:lang w:val="uk-UA" w:eastAsia="uk-UA"/>
        </w:rPr>
        <w:br/>
        <w:t>• відомості про оголошення прийнятої постанови і роз’яснення порядку та строків її оскарження.</w:t>
      </w:r>
      <w:r w:rsidRPr="0039050F">
        <w:rPr>
          <w:rFonts w:ascii="Times New Roman" w:eastAsia="Times New Roman" w:hAnsi="Times New Roman" w:cs="Times New Roman"/>
          <w:color w:val="333333"/>
          <w:sz w:val="28"/>
          <w:szCs w:val="28"/>
          <w:lang w:val="uk-UA" w:eastAsia="uk-UA"/>
        </w:rPr>
        <w:br/>
        <w:t>Протокол засідання адміністративної комісії підписується головуючим на засіданні і відповідальним секретарем.</w:t>
      </w:r>
      <w:r w:rsidRPr="0039050F">
        <w:rPr>
          <w:rFonts w:ascii="Times New Roman" w:eastAsia="Times New Roman" w:hAnsi="Times New Roman" w:cs="Times New Roman"/>
          <w:color w:val="333333"/>
          <w:sz w:val="28"/>
          <w:szCs w:val="28"/>
          <w:lang w:val="uk-UA" w:eastAsia="uk-UA"/>
        </w:rPr>
        <w:br/>
        <w:t>3.10.  По справі про адміністративне правопорушення адміністративна комісія виносить одну з таких постанов:</w:t>
      </w:r>
      <w:r w:rsidRPr="0039050F">
        <w:rPr>
          <w:rFonts w:ascii="Times New Roman" w:eastAsia="Times New Roman" w:hAnsi="Times New Roman" w:cs="Times New Roman"/>
          <w:color w:val="333333"/>
          <w:sz w:val="28"/>
          <w:szCs w:val="28"/>
          <w:lang w:val="uk-UA" w:eastAsia="uk-UA"/>
        </w:rPr>
        <w:br/>
        <w:t>• про накладення адміністративного стягнення;</w:t>
      </w:r>
      <w:r w:rsidRPr="0039050F">
        <w:rPr>
          <w:rFonts w:ascii="Times New Roman" w:eastAsia="Times New Roman" w:hAnsi="Times New Roman" w:cs="Times New Roman"/>
          <w:color w:val="333333"/>
          <w:sz w:val="28"/>
          <w:szCs w:val="28"/>
          <w:lang w:val="uk-UA" w:eastAsia="uk-UA"/>
        </w:rPr>
        <w:br/>
        <w:t>• про закриття справи.</w:t>
      </w:r>
      <w:r w:rsidRPr="0039050F">
        <w:rPr>
          <w:rFonts w:ascii="Times New Roman" w:eastAsia="Times New Roman" w:hAnsi="Times New Roman" w:cs="Times New Roman"/>
          <w:color w:val="333333"/>
          <w:sz w:val="28"/>
          <w:szCs w:val="28"/>
          <w:lang w:val="uk-UA" w:eastAsia="uk-UA"/>
        </w:rPr>
        <w:br/>
        <w:t>3.11. За вчинення правопорушень адміністративна комісія може застосовувати такі адміністративні стягнення:</w:t>
      </w:r>
      <w:r w:rsidRPr="0039050F">
        <w:rPr>
          <w:rFonts w:ascii="Times New Roman" w:eastAsia="Times New Roman" w:hAnsi="Times New Roman" w:cs="Times New Roman"/>
          <w:color w:val="333333"/>
          <w:sz w:val="28"/>
          <w:szCs w:val="28"/>
          <w:lang w:val="uk-UA" w:eastAsia="uk-UA"/>
        </w:rPr>
        <w:br/>
        <w:t>• попередження;</w:t>
      </w:r>
      <w:r w:rsidRPr="0039050F">
        <w:rPr>
          <w:rFonts w:ascii="Times New Roman" w:eastAsia="Times New Roman" w:hAnsi="Times New Roman" w:cs="Times New Roman"/>
          <w:color w:val="333333"/>
          <w:sz w:val="28"/>
          <w:szCs w:val="28"/>
          <w:lang w:val="uk-UA" w:eastAsia="uk-UA"/>
        </w:rPr>
        <w:br/>
        <w:t>• штраф.</w:t>
      </w:r>
      <w:r w:rsidRPr="0039050F">
        <w:rPr>
          <w:rFonts w:ascii="Times New Roman" w:eastAsia="Times New Roman" w:hAnsi="Times New Roman" w:cs="Times New Roman"/>
          <w:color w:val="333333"/>
          <w:sz w:val="28"/>
          <w:szCs w:val="28"/>
          <w:lang w:val="uk-UA" w:eastAsia="uk-UA"/>
        </w:rPr>
        <w:br/>
        <w:t>При вирішенні питання про накладення адміністративного стягнення, адміністративна комісія накладає його в межах, установлених відповідною статтею  Кодексу України про адміністративні правопорушення та іншими актами, які передбачають відповідальність за адміністративні правопорушення.</w:t>
      </w:r>
      <w:r w:rsidRPr="0039050F">
        <w:rPr>
          <w:rFonts w:ascii="Times New Roman" w:eastAsia="Times New Roman" w:hAnsi="Times New Roman" w:cs="Times New Roman"/>
          <w:color w:val="333333"/>
          <w:sz w:val="28"/>
          <w:szCs w:val="28"/>
          <w:lang w:val="uk-UA" w:eastAsia="uk-UA"/>
        </w:rPr>
        <w:br/>
        <w:t xml:space="preserve">При накладенні </w:t>
      </w:r>
      <w:proofErr w:type="spellStart"/>
      <w:r w:rsidRPr="0039050F">
        <w:rPr>
          <w:rFonts w:ascii="Times New Roman" w:eastAsia="Times New Roman" w:hAnsi="Times New Roman" w:cs="Times New Roman"/>
          <w:color w:val="333333"/>
          <w:sz w:val="28"/>
          <w:szCs w:val="28"/>
          <w:lang w:val="uk-UA" w:eastAsia="uk-UA"/>
        </w:rPr>
        <w:t>стягнення,адміністративна</w:t>
      </w:r>
      <w:proofErr w:type="spellEnd"/>
      <w:r w:rsidRPr="0039050F">
        <w:rPr>
          <w:rFonts w:ascii="Times New Roman" w:eastAsia="Times New Roman" w:hAnsi="Times New Roman" w:cs="Times New Roman"/>
          <w:color w:val="333333"/>
          <w:sz w:val="28"/>
          <w:szCs w:val="28"/>
          <w:lang w:val="uk-UA" w:eastAsia="uk-UA"/>
        </w:rPr>
        <w:t xml:space="preserve">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r w:rsidRPr="0039050F">
        <w:rPr>
          <w:rFonts w:ascii="Times New Roman" w:eastAsia="Times New Roman" w:hAnsi="Times New Roman" w:cs="Times New Roman"/>
          <w:color w:val="333333"/>
          <w:sz w:val="28"/>
          <w:szCs w:val="28"/>
          <w:lang w:val="uk-UA" w:eastAsia="uk-UA"/>
        </w:rPr>
        <w:br/>
        <w:t>Якщо одночасно розглядаються дві або більше справи про вчинення однією особою кількох порушень, адміністративна комісія накладає стягнення в межах санкцій, встановлених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r w:rsidRPr="0039050F">
        <w:rPr>
          <w:rFonts w:ascii="Times New Roman" w:eastAsia="Times New Roman" w:hAnsi="Times New Roman" w:cs="Times New Roman"/>
          <w:color w:val="333333"/>
          <w:sz w:val="28"/>
          <w:szCs w:val="28"/>
          <w:lang w:val="uk-UA" w:eastAsia="uk-UA"/>
        </w:rPr>
        <w:br/>
        <w:t>Адміністративне стягнення може бути накладено не пізніш, як через два місяці з дня вчинення правопорушення, а при триваючому правопорушенні – два місяці з дня його виявлення.</w:t>
      </w:r>
      <w:r w:rsidRPr="0039050F">
        <w:rPr>
          <w:rFonts w:ascii="Times New Roman" w:eastAsia="Times New Roman" w:hAnsi="Times New Roman" w:cs="Times New Roman"/>
          <w:color w:val="333333"/>
          <w:sz w:val="28"/>
          <w:szCs w:val="28"/>
          <w:lang w:val="uk-UA" w:eastAsia="uk-UA"/>
        </w:rPr>
        <w:br/>
        <w:t>3.12.  Постанова про закриття справи виноситься в разі оголошення усного зауваження, а також в разі наявності обставин, що виключають провадження в справі про адміністративне правопорушення, зазначених у статті 24 Кодексу України про адміністративні правопорушення.</w:t>
      </w:r>
      <w:r w:rsidRPr="0039050F">
        <w:rPr>
          <w:rFonts w:ascii="Times New Roman" w:eastAsia="Times New Roman" w:hAnsi="Times New Roman" w:cs="Times New Roman"/>
          <w:color w:val="333333"/>
          <w:sz w:val="28"/>
          <w:szCs w:val="28"/>
          <w:lang w:val="uk-UA" w:eastAsia="uk-UA"/>
        </w:rPr>
        <w:br/>
        <w:t>3.13.  Постанова комісії повинна містити:</w:t>
      </w:r>
      <w:r w:rsidRPr="0039050F">
        <w:rPr>
          <w:rFonts w:ascii="Times New Roman" w:eastAsia="Times New Roman" w:hAnsi="Times New Roman" w:cs="Times New Roman"/>
          <w:color w:val="333333"/>
          <w:sz w:val="28"/>
          <w:szCs w:val="28"/>
          <w:lang w:val="uk-UA" w:eastAsia="uk-UA"/>
        </w:rPr>
        <w:br/>
        <w:t>• найменування адміністративної комісії, яка винесла постанову;</w:t>
      </w:r>
      <w:r w:rsidRPr="0039050F">
        <w:rPr>
          <w:rFonts w:ascii="Times New Roman" w:eastAsia="Times New Roman" w:hAnsi="Times New Roman" w:cs="Times New Roman"/>
          <w:color w:val="333333"/>
          <w:sz w:val="28"/>
          <w:szCs w:val="28"/>
          <w:lang w:val="uk-UA" w:eastAsia="uk-UA"/>
        </w:rPr>
        <w:br/>
        <w:t>• дату розгляду справи;</w:t>
      </w:r>
      <w:r w:rsidRPr="0039050F">
        <w:rPr>
          <w:rFonts w:ascii="Times New Roman" w:eastAsia="Times New Roman" w:hAnsi="Times New Roman" w:cs="Times New Roman"/>
          <w:color w:val="333333"/>
          <w:sz w:val="28"/>
          <w:szCs w:val="28"/>
          <w:lang w:val="uk-UA" w:eastAsia="uk-UA"/>
        </w:rPr>
        <w:br/>
        <w:t>• відомості про особу, щодо якої розглядається справа;</w:t>
      </w:r>
      <w:r w:rsidRPr="0039050F">
        <w:rPr>
          <w:rFonts w:ascii="Times New Roman" w:eastAsia="Times New Roman" w:hAnsi="Times New Roman" w:cs="Times New Roman"/>
          <w:color w:val="333333"/>
          <w:sz w:val="28"/>
          <w:szCs w:val="28"/>
          <w:lang w:val="uk-UA" w:eastAsia="uk-UA"/>
        </w:rPr>
        <w:br/>
        <w:t>• викладення обставин, установлених під час розгляду справи;</w:t>
      </w:r>
      <w:r w:rsidRPr="0039050F">
        <w:rPr>
          <w:rFonts w:ascii="Times New Roman" w:eastAsia="Times New Roman" w:hAnsi="Times New Roman" w:cs="Times New Roman"/>
          <w:color w:val="333333"/>
          <w:sz w:val="28"/>
          <w:szCs w:val="28"/>
          <w:lang w:val="uk-UA" w:eastAsia="uk-UA"/>
        </w:rPr>
        <w:br/>
        <w:t xml:space="preserve">• зазначення нормативного </w:t>
      </w:r>
      <w:proofErr w:type="spellStart"/>
      <w:r w:rsidRPr="0039050F">
        <w:rPr>
          <w:rFonts w:ascii="Times New Roman" w:eastAsia="Times New Roman" w:hAnsi="Times New Roman" w:cs="Times New Roman"/>
          <w:color w:val="333333"/>
          <w:sz w:val="28"/>
          <w:szCs w:val="28"/>
          <w:lang w:val="uk-UA" w:eastAsia="uk-UA"/>
        </w:rPr>
        <w:t>акта</w:t>
      </w:r>
      <w:proofErr w:type="spellEnd"/>
      <w:r w:rsidRPr="0039050F">
        <w:rPr>
          <w:rFonts w:ascii="Times New Roman" w:eastAsia="Times New Roman" w:hAnsi="Times New Roman" w:cs="Times New Roman"/>
          <w:color w:val="333333"/>
          <w:sz w:val="28"/>
          <w:szCs w:val="28"/>
          <w:lang w:val="uk-UA" w:eastAsia="uk-UA"/>
        </w:rPr>
        <w:t>, який передбачає відповідальність за дане адміністративне правопорушення;</w:t>
      </w:r>
      <w:r w:rsidRPr="0039050F">
        <w:rPr>
          <w:rFonts w:ascii="Times New Roman" w:eastAsia="Times New Roman" w:hAnsi="Times New Roman" w:cs="Times New Roman"/>
          <w:color w:val="333333"/>
          <w:sz w:val="28"/>
          <w:szCs w:val="28"/>
          <w:lang w:val="uk-UA" w:eastAsia="uk-UA"/>
        </w:rPr>
        <w:br/>
        <w:t>• прийняте по справі рішення.</w:t>
      </w:r>
      <w:r w:rsidRPr="0039050F">
        <w:rPr>
          <w:rFonts w:ascii="Times New Roman" w:eastAsia="Times New Roman" w:hAnsi="Times New Roman" w:cs="Times New Roman"/>
          <w:color w:val="333333"/>
          <w:sz w:val="28"/>
          <w:szCs w:val="28"/>
          <w:lang w:val="uk-UA" w:eastAsia="uk-UA"/>
        </w:rPr>
        <w:br/>
        <w:t>Постанова адміністративної комісії приймається простою більшістю голосів членів комісії, присутніх на засіданні.</w:t>
      </w:r>
      <w:r w:rsidRPr="0039050F">
        <w:rPr>
          <w:rFonts w:ascii="Times New Roman" w:eastAsia="Times New Roman" w:hAnsi="Times New Roman" w:cs="Times New Roman"/>
          <w:color w:val="333333"/>
          <w:sz w:val="28"/>
          <w:szCs w:val="28"/>
          <w:lang w:val="uk-UA" w:eastAsia="uk-UA"/>
        </w:rPr>
        <w:br/>
        <w:t>Постанова підписується головуючим на засіданні і відповідальним секретарем.</w:t>
      </w:r>
      <w:r w:rsidRPr="0039050F">
        <w:rPr>
          <w:rFonts w:ascii="Times New Roman" w:eastAsia="Times New Roman" w:hAnsi="Times New Roman" w:cs="Times New Roman"/>
          <w:color w:val="333333"/>
          <w:sz w:val="28"/>
          <w:szCs w:val="28"/>
          <w:lang w:val="uk-UA" w:eastAsia="uk-UA"/>
        </w:rPr>
        <w:br/>
        <w:t>3.14.  Постанова оголошується негайно після закінчення розгляду справи. Копія постанови протягом трьох днів вручається або висилається особі, щодо якої її винесено.</w:t>
      </w:r>
      <w:r w:rsidRPr="0039050F">
        <w:rPr>
          <w:rFonts w:ascii="Times New Roman" w:eastAsia="Times New Roman" w:hAnsi="Times New Roman" w:cs="Times New Roman"/>
          <w:color w:val="333333"/>
          <w:sz w:val="28"/>
          <w:szCs w:val="28"/>
          <w:lang w:val="uk-UA" w:eastAsia="uk-UA"/>
        </w:rPr>
        <w:br/>
        <w:t>Копія постанови в той же строк вручається або висилається потерпілому на його прохання.</w:t>
      </w:r>
      <w:r w:rsidRPr="0039050F">
        <w:rPr>
          <w:rFonts w:ascii="Times New Roman" w:eastAsia="Times New Roman" w:hAnsi="Times New Roman" w:cs="Times New Roman"/>
          <w:color w:val="333333"/>
          <w:sz w:val="28"/>
          <w:szCs w:val="28"/>
          <w:lang w:val="uk-UA" w:eastAsia="uk-UA"/>
        </w:rPr>
        <w:br/>
        <w:t>Копія постанови вручається під розписку. В разі, якщо копія постанови висилається, про це робиться відповідна помітка у справі.</w:t>
      </w:r>
      <w:r w:rsidRPr="0039050F">
        <w:rPr>
          <w:rFonts w:ascii="Times New Roman" w:eastAsia="Times New Roman" w:hAnsi="Times New Roman" w:cs="Times New Roman"/>
          <w:color w:val="333333"/>
          <w:sz w:val="28"/>
          <w:szCs w:val="28"/>
          <w:lang w:val="uk-UA" w:eastAsia="uk-UA"/>
        </w:rPr>
        <w:br/>
        <w:t>3.15.  Постанова адміністративної комісії може бути оскаржена протягом десяти днів з дня винесення постанови особою, відносно якої її винесено, а також потерпілим у виконавчий комітет Вінницької міської ради або в суд. У разі пропуску зазначеного строку з поважних причин, цей строк адміністративною комісією за заявою особи, відносно якої винесено постанову, може бути поновлено.</w:t>
      </w:r>
      <w:r w:rsidRPr="0039050F">
        <w:rPr>
          <w:rFonts w:ascii="Times New Roman" w:eastAsia="Times New Roman" w:hAnsi="Times New Roman" w:cs="Times New Roman"/>
          <w:color w:val="333333"/>
          <w:sz w:val="28"/>
          <w:szCs w:val="28"/>
          <w:lang w:val="uk-UA" w:eastAsia="uk-UA"/>
        </w:rPr>
        <w:br/>
        <w:t>Скарга на постанову подається в адміністративну комісію, яка винесла постанову, якщо інше не встановлено законодавством.</w:t>
      </w:r>
      <w:r w:rsidRPr="0039050F">
        <w:rPr>
          <w:rFonts w:ascii="Times New Roman" w:eastAsia="Times New Roman" w:hAnsi="Times New Roman" w:cs="Times New Roman"/>
          <w:color w:val="333333"/>
          <w:sz w:val="28"/>
          <w:szCs w:val="28"/>
          <w:lang w:val="uk-UA" w:eastAsia="uk-UA"/>
        </w:rPr>
        <w:br/>
        <w:t xml:space="preserve">Постанова </w:t>
      </w:r>
      <w:proofErr w:type="spellStart"/>
      <w:r w:rsidRPr="0039050F">
        <w:rPr>
          <w:rFonts w:ascii="Times New Roman" w:eastAsia="Times New Roman" w:hAnsi="Times New Roman" w:cs="Times New Roman"/>
          <w:color w:val="333333"/>
          <w:sz w:val="28"/>
          <w:szCs w:val="28"/>
          <w:lang w:val="uk-UA" w:eastAsia="uk-UA"/>
        </w:rPr>
        <w:t>адмінкомісії</w:t>
      </w:r>
      <w:proofErr w:type="spellEnd"/>
      <w:r w:rsidRPr="0039050F">
        <w:rPr>
          <w:rFonts w:ascii="Times New Roman" w:eastAsia="Times New Roman" w:hAnsi="Times New Roman" w:cs="Times New Roman"/>
          <w:color w:val="333333"/>
          <w:sz w:val="28"/>
          <w:szCs w:val="28"/>
          <w:lang w:val="uk-UA" w:eastAsia="uk-UA"/>
        </w:rPr>
        <w:t xml:space="preserve"> визнається незаконною з ініціативи зацікавлених осіб судом загальної юрисдикції. Однак, це не позбавляє її права за власною ініціативою або ініціативою інших зацікавлених осіб, змінити чи скасувати прийнятий нею правовий  акт.</w:t>
      </w:r>
      <w:r w:rsidRPr="0039050F">
        <w:rPr>
          <w:rFonts w:ascii="Times New Roman" w:eastAsia="Times New Roman" w:hAnsi="Times New Roman" w:cs="Times New Roman"/>
          <w:color w:val="333333"/>
          <w:sz w:val="28"/>
          <w:szCs w:val="28"/>
          <w:lang w:val="uk-UA" w:eastAsia="uk-UA"/>
        </w:rPr>
        <w:br/>
        <w:t>Постанову адміністративної комісії може бути опротестовано прокурором.</w:t>
      </w:r>
      <w:r w:rsidRPr="0039050F">
        <w:rPr>
          <w:rFonts w:ascii="Times New Roman" w:eastAsia="Times New Roman" w:hAnsi="Times New Roman" w:cs="Times New Roman"/>
          <w:color w:val="333333"/>
          <w:sz w:val="28"/>
          <w:szCs w:val="28"/>
          <w:lang w:val="uk-UA" w:eastAsia="uk-UA"/>
        </w:rPr>
        <w:br/>
        <w:t>3.16.  У разі надходження скарги або протесту на постанову, адміністративна комісія протягом трьох діб надсилає скаргу разом зі справою в орган, де оскаржується постанова.</w:t>
      </w:r>
      <w:r w:rsidRPr="0039050F">
        <w:rPr>
          <w:rFonts w:ascii="Times New Roman" w:eastAsia="Times New Roman" w:hAnsi="Times New Roman" w:cs="Times New Roman"/>
          <w:color w:val="333333"/>
          <w:sz w:val="28"/>
          <w:szCs w:val="28"/>
          <w:lang w:val="uk-UA" w:eastAsia="uk-UA"/>
        </w:rPr>
        <w:br/>
        <w:t>3.17. Подання у встановлений строк скарги на постанову, за винятком постанови про накладення адміністративного стягнення у вигляді попередження, а також винесення прокурором протесту, зупиняє виконання постанови до розгляду скарги або протесту.</w:t>
      </w:r>
      <w:r w:rsidRPr="0039050F">
        <w:rPr>
          <w:rFonts w:ascii="Times New Roman" w:eastAsia="Times New Roman" w:hAnsi="Times New Roman" w:cs="Times New Roman"/>
          <w:color w:val="333333"/>
          <w:sz w:val="28"/>
          <w:szCs w:val="28"/>
          <w:lang w:val="uk-UA" w:eastAsia="uk-UA"/>
        </w:rPr>
        <w:br/>
        <w:t>3.18.  Постанова адміністративної комісії про накладення адміністративного стягнення є обов’язковою для виконання державними і громадськими органами, підприємствами, установами, організаціями всіх форм власності, посадовими особами і громадянами.</w:t>
      </w:r>
      <w:r w:rsidRPr="0039050F">
        <w:rPr>
          <w:rFonts w:ascii="Times New Roman" w:eastAsia="Times New Roman" w:hAnsi="Times New Roman" w:cs="Times New Roman"/>
          <w:color w:val="333333"/>
          <w:sz w:val="28"/>
          <w:szCs w:val="28"/>
          <w:lang w:val="uk-UA" w:eastAsia="uk-UA"/>
        </w:rPr>
        <w:br/>
        <w:t>3.19.  Постанова адміністративної комісії про накладення адміністративного стягнення надається порушнику, відповідно до правил, установлених Кодексом України про адміністративні правопорушення.</w:t>
      </w:r>
      <w:r w:rsidRPr="0039050F">
        <w:rPr>
          <w:rFonts w:ascii="Times New Roman" w:eastAsia="Times New Roman" w:hAnsi="Times New Roman" w:cs="Times New Roman"/>
          <w:color w:val="333333"/>
          <w:sz w:val="28"/>
          <w:szCs w:val="28"/>
          <w:lang w:val="uk-UA" w:eastAsia="uk-UA"/>
        </w:rPr>
        <w:br/>
        <w:t>3.20. На підставі документа, що свідчить про виконання постанови, відповідальний секретар адміністративної комісії робить на постанові відповідну відмітку.</w:t>
      </w:r>
    </w:p>
    <w:p w:rsidR="0039050F" w:rsidRPr="0039050F" w:rsidRDefault="0039050F" w:rsidP="0039050F">
      <w:pPr>
        <w:spacing w:after="0" w:line="315" w:lineRule="atLeast"/>
        <w:rPr>
          <w:rFonts w:ascii="Times New Roman" w:eastAsia="Times New Roman" w:hAnsi="Times New Roman" w:cs="Times New Roman"/>
          <w:color w:val="333333"/>
          <w:sz w:val="28"/>
          <w:szCs w:val="28"/>
          <w:lang w:val="uk-UA" w:eastAsia="uk-UA"/>
        </w:rPr>
      </w:pPr>
      <w:r w:rsidRPr="0039050F">
        <w:rPr>
          <w:rFonts w:ascii="Times New Roman" w:eastAsia="Times New Roman" w:hAnsi="Times New Roman" w:cs="Times New Roman"/>
          <w:color w:val="333333"/>
          <w:sz w:val="28"/>
          <w:szCs w:val="28"/>
          <w:lang w:val="uk-UA" w:eastAsia="uk-UA"/>
        </w:rPr>
        <w:t> </w:t>
      </w:r>
    </w:p>
    <w:p w:rsidR="00211E44" w:rsidRPr="0039050F" w:rsidRDefault="00211E44">
      <w:pPr>
        <w:rPr>
          <w:rFonts w:ascii="Times New Roman" w:hAnsi="Times New Roman" w:cs="Times New Roman"/>
          <w:sz w:val="28"/>
          <w:szCs w:val="28"/>
          <w:lang w:val="uk-UA"/>
        </w:rPr>
      </w:pPr>
    </w:p>
    <w:sectPr w:rsidR="00211E44" w:rsidRPr="0039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0F"/>
    <w:rsid w:val="00211E44"/>
    <w:rsid w:val="00390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C1E5"/>
  <w15:chartTrackingRefBased/>
  <w15:docId w15:val="{3B0473D0-4E54-47C7-AEF5-ABD992FC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rtestyle-normal">
    <w:name w:val="ms-rtestyle-normal"/>
    <w:basedOn w:val="a"/>
    <w:rsid w:val="0039050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9862</Words>
  <Characters>5622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Бондарчук Олена Анатоліївна</dc:creator>
  <cp:keywords/>
  <dc:description/>
  <cp:lastModifiedBy>Бондарчук Олена Анатоліївна</cp:lastModifiedBy>
  <cp:revision>1</cp:revision>
  <dcterms:created xsi:type="dcterms:W3CDTF">2022-02-14T14:58:00Z</dcterms:created>
  <dcterms:modified xsi:type="dcterms:W3CDTF">2022-02-14T15:00:00Z</dcterms:modified>
</cp:coreProperties>
</file>